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Serum 25(OH)D, ng/mL (beta coefficient per 1-SD -0.88 (95% CI -1.19 to -0.57),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-0.88 (95% CI -1.19 to -0.57)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