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Serum 25(OH)D, ng/mL (beta coefficient -3.77 (95% CI -4.39 to -3.14),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-3.77 (95% CI -4.39 to -3.14)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