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Serum 25(OH)D, ng/mL (beta coefficient -1.38 (95% CI -2.01 to -0.76),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-1.38 (95% CI -2.01 to -0.76)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