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Serum 25(OH)D, ng/mL (beta coefficient -3.46 (95% CI -3.83 to -3.10),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-3.46 (95% CI -3.83 to -3.10)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