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Serum creatinine, mg/dL (beta coefficient per 1-SD 0.03 (95% CI 0.02 to 0.04), false discovery rate q &lt;0.001)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0.02 to 0.04)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