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Serum creatinine, mg/dL (beta coefficient per 1-SD 0.06 (95% CI 0.05 to 0.07), false discovery rate q &lt;0.001) among 22274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