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Serum creatinine, mg/dL (beta coefficient 0.01 (95% CI -0.00 to 0.02), false discovery rate q 0.127)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