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inversely associated with Serum creatinine, mg/dL (beta coefficient -0.04 (95% CI -0.06 to -0.02),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-0.06 to -0.02)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