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Serum creatinine, mg/dL (beta coefficient per 1-SD of log -0.02 (95% CI -0.03 to -0.00), false discovery rate q 0.071)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