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Serum creatinine, mg/dL (beta coefficient -0.02 (95% CI -0.04 to 0.00), false discovery rate q 0.084)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-0.04 to 0.00)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