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Serum creatinine, mg/dL (beta coefficient 0.01 (95% CI 0.00 to 0.02), false discovery rate q 0.058)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