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Serum creatinine, mg/dL (beta coefficient 0.01 (95% CI -0.00 to 0.02), false discovery rate q 0.153)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0.02)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