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Serum creatinine, mg/dL (beta coefficient per 1-SD -0.01 (95% CI -0.01 to -0.00), false discovery rate q 0.068)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