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Serum creatinine, mg/dL (beta coefficient -0.02 (95% CI -0.03 to -0.00), false discovery rate q 0.018)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-0.00)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