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Serum creatinine, mg/dL (beta coefficient per 1-SD 0.00 (95% CI -0.00 to 0.01), false discovery rate q 0.110)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0.110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