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Serum uric acid, mg/dL (beta coefficient per 1-SD 0.15 (95% CI 0.04 to 0.25), false discovery rate q 0.032)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0.04 to 0.25)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