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HDL cholesterol and Serum uric acid,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Low HDL cholesterol was positively associated with Serum uric acid, mg/dL (beta coefficient 0.20 (95% CI 0.15 to 0.24), false discovery rate q &lt;0.001) among 24980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Serum uric acid,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0.20 (95% CI 0.15 to 0.24)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Low HDL cholesterol (exposure)</w:t>
            </w:r>
          </w:p>
        </w:tc>
        <w:tc>
          <w:tcPr>
            <w:tcW w:type="dxa" w:w="4320"/>
          </w:tcPr>
          <w:p>
            <w:r>
              <w:t>29.1%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