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Serum uric acid, mg/dL (beta coefficient per 1-SD 0.04 (95% CI 0.00 to 0.08), false discovery rate q 0.064)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0.00 to 0.08)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