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Serum uric acid, mg/dL (beta coefficient -0.19 (95% CI -0.33 to -0.06), false discovery rate q 0.009)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-0.33 to -0.06)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