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Serum uric acid, mg/dL (beta coefficient per 1-SD 0.05 (95% CI 0.02 to 0.09), false discovery rate q 0.003)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0.02 to 0.09)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