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Systolic blood pressure, mmHg (beta coefficient per 1-SD 0.45 (95% CI 0.08 to 0.82), false discovery rate q 0.029)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0.45 (95% CI 0.08 to 0.82)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