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Total cholesterol, mg/dL (beta coefficient per 1-SD 5.17 (95% CI 4.23 to 6.11),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5.17 (95% CI 4.23 to 6.11)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Gamma-glutamyl transferase, IU/L (exposure)</w:t>
            </w:r>
          </w:p>
        </w:tc>
        <w:tc>
          <w:tcPr>
            <w:tcW w:type="dxa" w:w="4320"/>
          </w:tcPr>
          <w:p>
            <w:r>
              <w:t>28.5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