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positively associated with Total cholesterol, mg/dL (beta coefficient per 1-SD 1.08 (95% CI 0.30 to 1.86), false discovery rate q 0.012)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1.08 (95% CI 0.30 to 1.86)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