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Total fat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positively associated with Total fat mass, kg (beta coefficient per 1-SD 4.02 (95% CI 3.47 to 4.57),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4.02 (95% CI 3.47 to 4.57)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