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Total fat mass, kg (beta coefficient 5.21 (95% CI 4.10 to 6.32),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5.21 (95% CI 4.10 to 6.32)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