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Total fat mass, kg (beta coefficient 11.50 (95% CI 10.45 to 12.56),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11.50 (95% CI 10.45 to 12.56)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