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Total fat mass, kg (beta coefficient per 1-SD 3.05 (95% CI 2.52 to 3.58),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3.05 (95% CI 2.52 to 3.58)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