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Total fat mass, kg (beta coefficient per 1-SD -2.22 (95% CI -2.49 to -1.95),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-2.22 (95% CI -2.49 to -1.95)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