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Total lean mass, kg (beta coefficient -1.34 (95% CI -2.00 to -0.68), false discovery rate q &lt;0.001) among 8785 adults aged 20 years or older (survey-weighted).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-1.34 (95% CI -2.00 to -0.68)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