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Total lean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Femoral neck BMD, g/cm2 was positively associated with Total lean mass, kg (beta coefficient per 1-SD 4.69 (95% CI 4.21 to 5.18),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4.69 (95% CI 4.21 to 5.18)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Femoral neck BMD, g/cm2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