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Triglycerides, mg/dL (beta coefficient per 1-SD 16.58 (95% CI 14.53 to 18.64), false discovery rate q &lt;0.001) among 12287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16.58 (95% CI 14.53 to 18.64)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