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Triglycerides,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Diabetes mellitus was positively associated with Triglycerides, mg/dL (beta coefficient 36.66 (95% CI 25.55 to 47.78), false discovery rate q &lt;0.001) among 12287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36.66 (95% CI 25.55 to 47.78)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Diabetes mellitus (exposure)</w:t>
            </w:r>
          </w:p>
        </w:tc>
        <w:tc>
          <w:tcPr>
            <w:tcW w:type="dxa" w:w="4320"/>
          </w:tcPr>
          <w:p>
            <w:r>
              <w:t>14.0%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