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Triglycerides, mg/dL (beta coefficient -2.79 (95% CI -7.34 to 1.75), false discovery rate q 0.279) among 12287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-2.79 (95% CI -7.34 to 1.75)</w:t>
            </w:r>
          </w:p>
        </w:tc>
        <w:tc>
          <w:tcPr>
            <w:tcW w:type="dxa" w:w="1234"/>
          </w:tcPr>
          <w:p>
            <w:r>
              <w:t>0.231</w:t>
            </w:r>
          </w:p>
        </w:tc>
        <w:tc>
          <w:tcPr>
            <w:tcW w:type="dxa" w:w="1234"/>
          </w:tcPr>
          <w:p>
            <w:r>
              <w:t>0.279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