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Triglycerides, mg/dL (beta coefficient per 1-SD -1.30 (95% CI -5.29 to 2.69), false discovery rate q 0.582)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-1.30 (95% CI -5.29 to 2.69)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