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Triglycerides, mg/dL (beta coefficient per 1-SD -36.48 (95% CI -40.09 to -32.88),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-36.48 (95% CI -40.09 to -32.88)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