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Triglycerides, mg/dL (beta coefficient 42.35 (95% CI 35.37 to 49.32),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42.35 (95% CI 35.37 to 49.32)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