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Triglycerides, mg/dL (beta coefficient per 1-SD -1.64 (95% CI -5.80 to 2.51), false discovery rate q 0.500)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-1.64 (95% CI -5.80 to 2.51)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