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Triglycerides, mg/dL (beta coefficient per 1-SD 17.95 (95% CI 14.38 to 21.53), false discovery rate q &lt;0.001) among 12287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17.95 (95% CI 14.38 to 21.53)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