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Triglycerides, mg/dL (beta coefficient -0.62 (95% CI -6.49 to 5.25), false discovery rate q 0.860)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-0.62 (95% CI -6.49 to 5.25)</w:t>
            </w:r>
          </w:p>
        </w:tc>
        <w:tc>
          <w:tcPr>
            <w:tcW w:type="dxa" w:w="1234"/>
          </w:tcPr>
          <w:p>
            <w:r>
              <w:t>0.836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