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Triglycerides, mg/dL (beta coefficient per 1-SD 20.09 (95% CI 17.58 to 22.61), false discovery rate q &lt;0.001) among 12287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20.09 (95% CI 17.58 to 22.61)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99.4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