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Vitamin D deficiency (&lt;20 ng/mL) (odds ratio 1.32 (95% CI 1.10 to 1.59), false discovery rate q 0.005)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1.10 to 1.59)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