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Vitamin D deficiency (&lt;20 ng/mL) (odds ratio per 1-SD 1.04 (95% CI 0.96 to 1.13), false discovery rate q 0.423)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0.96 to 1.13)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0.423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