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Waist circumference, cm (beta coefficient 4.89 (95% CI 4.38 to 5.40), false discovery rate q &lt;0.001) among 25279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4.89 (95% CI 4.38 to 5.40)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