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Waist-to-height ratio (beta coefficient 0.01 (95% CI 0.00 to 0.01), false discovery rate q 0.003)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