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Waist-to-height ratio (beta coefficient 0.00 (95% CI 0.00 to 0.01), false discovery rate q 0.002)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