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Waist-to-height ratio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inversely associated with Waist-to-height ratio (beta coefficient per 1-SD -0.01 (95% CI -0.01 to -0.00), false discovery rate q &lt;0.001) among 25250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-0.01 to -0.00)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