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White blood cell count, 10^3/uL (beta coefficient per 1-SD -0.02 (95% CI -0.08 to 0.04), false discovery rate q 0.536)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-0.08 to 0.04)</w:t>
            </w:r>
          </w:p>
        </w:tc>
        <w:tc>
          <w:tcPr>
            <w:tcW w:type="dxa" w:w="1234"/>
          </w:tcPr>
          <w:p>
            <w:r>
              <w:t>0.478</w:t>
            </w:r>
          </w:p>
        </w:tc>
        <w:tc>
          <w:tcPr>
            <w:tcW w:type="dxa" w:w="1234"/>
          </w:tcPr>
          <w:p>
            <w:r>
              <w:t>0.536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