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positively associated with White blood cell count, 10^3/uL (beta coefficient per 1-SD 0.10 (95% CI 0.05 to 0.14), false discovery rate q &lt;0.001)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0.10 (95% CI 0.05 to 0.14)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122.5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