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Weight, kg and White blood cell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Weight, kg was positively associated with White blood cell count, 10^3/uL (beta coefficient per 1-SD 0.42 (95% CI 0.38 to 0.46), false discovery rate q &lt;0.001) among 25491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0.42 (95% CI 0.38 to 0.46)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Weight, kg (exposure)</w:t>
            </w:r>
          </w:p>
        </w:tc>
        <w:tc>
          <w:tcPr>
            <w:tcW w:type="dxa" w:w="4320"/>
          </w:tcPr>
          <w:p>
            <w:r>
              <w:t>82.7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