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Low muscle mass (low ASMI, AWGS cut) · NHANES · 2005-2017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3.65</w:t>
            </w:r>
          </w:p>
        </w:tc>
        <w:tc>
          <w:tcPr>
            <w:tcW w:type="dxa" w:w="2880"/>
          </w:tcPr>
          <w:p>
            <w:r>
              <w:t>3.28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3.28</w:t>
            </w:r>
          </w:p>
        </w:tc>
        <w:tc>
          <w:tcPr>
            <w:tcW w:type="dxa" w:w="2880"/>
          </w:tcPr>
          <w:p>
            <w:r>
              <w:t>3.17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3.63</w:t>
            </w:r>
          </w:p>
        </w:tc>
        <w:tc>
          <w:tcPr>
            <w:tcW w:type="dxa" w:w="2880"/>
          </w:tcPr>
          <w:p>
            <w:r>
              <w:t>3.53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2.90</w:t>
            </w:r>
          </w:p>
        </w:tc>
        <w:tc>
          <w:tcPr>
            <w:tcW w:type="dxa" w:w="2880"/>
          </w:tcPr>
          <w:p>
            <w:r>
              <w:t>2.77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3.84</w:t>
            </w:r>
          </w:p>
        </w:tc>
        <w:tc>
          <w:tcPr>
            <w:tcW w:type="dxa" w:w="2880"/>
          </w:tcPr>
          <w:p>
            <w:r>
              <w:t>3.69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2018.00</w:t>
            </w:r>
          </w:p>
        </w:tc>
        <w:tc>
          <w:tcPr>
            <w:tcW w:type="dxa" w:w="2160"/>
          </w:tcPr>
          <w:p>
            <w:r>
              <w:t>3.35</w:t>
            </w:r>
          </w:p>
        </w:tc>
        <w:tc>
          <w:tcPr>
            <w:tcW w:type="dxa" w:w="2160"/>
          </w:tcPr>
          <w:p>
            <w:r>
              <w:t>2.34</w:t>
            </w:r>
          </w:p>
        </w:tc>
        <w:tc>
          <w:tcPr>
            <w:tcW w:type="dxa" w:w="2160"/>
          </w:tcPr>
          <w:p>
            <w:r>
              <w:t>4.35</w:t>
            </w:r>
          </w:p>
        </w:tc>
      </w:tr>
      <w:tr>
        <w:tc>
          <w:tcPr>
            <w:tcW w:type="dxa" w:w="2160"/>
          </w:tcPr>
          <w:p>
            <w:r>
              <w:t>2019.00</w:t>
            </w:r>
          </w:p>
        </w:tc>
        <w:tc>
          <w:tcPr>
            <w:tcW w:type="dxa" w:w="2160"/>
          </w:tcPr>
          <w:p>
            <w:r>
              <w:t>3.36</w:t>
            </w:r>
          </w:p>
        </w:tc>
        <w:tc>
          <w:tcPr>
            <w:tcW w:type="dxa" w:w="2160"/>
          </w:tcPr>
          <w:p>
            <w:r>
              <w:t>2.31</w:t>
            </w:r>
          </w:p>
        </w:tc>
        <w:tc>
          <w:tcPr>
            <w:tcW w:type="dxa" w:w="2160"/>
          </w:tcPr>
          <w:p>
            <w:r>
              <w:t>4.41</w:t>
            </w:r>
          </w:p>
        </w:tc>
      </w:tr>
      <w:tr>
        <w:tc>
          <w:tcPr>
            <w:tcW w:type="dxa" w:w="2160"/>
          </w:tcPr>
          <w:p>
            <w:r>
              <w:t>2020.00</w:t>
            </w:r>
          </w:p>
        </w:tc>
        <w:tc>
          <w:tcPr>
            <w:tcW w:type="dxa" w:w="2160"/>
          </w:tcPr>
          <w:p>
            <w:r>
              <w:t>3.37</w:t>
            </w:r>
          </w:p>
        </w:tc>
        <w:tc>
          <w:tcPr>
            <w:tcW w:type="dxa" w:w="2160"/>
          </w:tcPr>
          <w:p>
            <w:r>
              <w:t>2.27</w:t>
            </w:r>
          </w:p>
        </w:tc>
        <w:tc>
          <w:tcPr>
            <w:tcW w:type="dxa" w:w="2160"/>
          </w:tcPr>
          <w:p>
            <w:r>
              <w:t>4.47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2.56</w:t>
            </w:r>
          </w:p>
        </w:tc>
        <w:tc>
          <w:tcPr>
            <w:tcW w:type="dxa" w:w="2880"/>
          </w:tcPr>
          <w:p>
            <w:r>
              <w:t>4.73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2.97</w:t>
            </w:r>
          </w:p>
        </w:tc>
        <w:tc>
          <w:tcPr>
            <w:tcW w:type="dxa" w:w="2880"/>
          </w:tcPr>
          <w:p>
            <w:r>
              <w:t>3.60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3.25</w:t>
            </w:r>
          </w:p>
        </w:tc>
        <w:tc>
          <w:tcPr>
            <w:tcW w:type="dxa" w:w="2880"/>
          </w:tcPr>
          <w:p>
            <w:r>
              <w:t>4.03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2.57</w:t>
            </w:r>
          </w:p>
        </w:tc>
        <w:tc>
          <w:tcPr>
            <w:tcW w:type="dxa" w:w="2880"/>
          </w:tcPr>
          <w:p>
            <w:r>
              <w:t>3.22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3.92</w:t>
            </w:r>
          </w:p>
        </w:tc>
        <w:tc>
          <w:tcPr>
            <w:tcW w:type="dxa" w:w="2880"/>
          </w:tcPr>
          <w:p>
            <w:r>
              <w:t>3.75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2005-2011</w:t>
            </w:r>
          </w:p>
        </w:tc>
        <w:tc>
          <w:tcPr>
            <w:tcW w:type="dxa" w:w="1728"/>
          </w:tcPr>
          <w:p>
            <w:r>
              <w:t>-0.56</w:t>
            </w:r>
          </w:p>
        </w:tc>
        <w:tc>
          <w:tcPr>
            <w:tcW w:type="dxa" w:w="1728"/>
          </w:tcPr>
          <w:p>
            <w:r>
              <w:t>-0.56</w:t>
            </w:r>
          </w:p>
        </w:tc>
        <w:tc>
          <w:tcPr>
            <w:tcW w:type="dxa" w:w="1728"/>
          </w:tcPr>
          <w:p>
            <w:r>
              <w:t>-0.56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2011-2017</w:t>
            </w:r>
          </w:p>
        </w:tc>
        <w:tc>
          <w:tcPr>
            <w:tcW w:type="dxa" w:w="1728"/>
          </w:tcPr>
          <w:p>
            <w:r>
              <w:t>1.05</w:t>
            </w:r>
          </w:p>
        </w:tc>
        <w:tc>
          <w:tcPr>
            <w:tcW w:type="dxa" w:w="1728"/>
          </w:tcPr>
          <w:p>
            <w:r>
              <w:t>-11.42</w:t>
            </w:r>
          </w:p>
        </w:tc>
        <w:tc>
          <w:tcPr>
            <w:tcW w:type="dxa" w:w="1728"/>
          </w:tcPr>
          <w:p>
            <w:r>
              <w:t>15.39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2018.00</w:t>
            </w:r>
          </w:p>
        </w:tc>
        <w:tc>
          <w:tcPr>
            <w:tcW w:type="dxa" w:w="2160"/>
          </w:tcPr>
          <w:p>
            <w:r>
              <w:t>3.68</w:t>
            </w:r>
          </w:p>
        </w:tc>
        <w:tc>
          <w:tcPr>
            <w:tcW w:type="dxa" w:w="2160"/>
          </w:tcPr>
          <w:p>
            <w:r>
              <w:t>3.13</w:t>
            </w:r>
          </w:p>
        </w:tc>
        <w:tc>
          <w:tcPr>
            <w:tcW w:type="dxa" w:w="2160"/>
          </w:tcPr>
          <w:p>
            <w:r>
              <w:t>4.31</w:t>
            </w:r>
          </w:p>
        </w:tc>
      </w:tr>
      <w:tr>
        <w:tc>
          <w:tcPr>
            <w:tcW w:type="dxa" w:w="2160"/>
          </w:tcPr>
          <w:p>
            <w:r>
              <w:t>2019.00</w:t>
            </w:r>
          </w:p>
        </w:tc>
        <w:tc>
          <w:tcPr>
            <w:tcW w:type="dxa" w:w="2160"/>
          </w:tcPr>
          <w:p>
            <w:r>
              <w:t>3.67</w:t>
            </w:r>
          </w:p>
        </w:tc>
        <w:tc>
          <w:tcPr>
            <w:tcW w:type="dxa" w:w="2160"/>
          </w:tcPr>
          <w:p>
            <w:r>
              <w:t>3.07</w:t>
            </w:r>
          </w:p>
        </w:tc>
        <w:tc>
          <w:tcPr>
            <w:tcW w:type="dxa" w:w="2160"/>
          </w:tcPr>
          <w:p>
            <w:r>
              <w:t>4.38</w:t>
            </w:r>
          </w:p>
        </w:tc>
      </w:tr>
      <w:tr>
        <w:tc>
          <w:tcPr>
            <w:tcW w:type="dxa" w:w="2160"/>
          </w:tcPr>
          <w:p>
            <w:r>
              <w:t>2020.00</w:t>
            </w:r>
          </w:p>
        </w:tc>
        <w:tc>
          <w:tcPr>
            <w:tcW w:type="dxa" w:w="2160"/>
          </w:tcPr>
          <w:p>
            <w:r>
              <w:t>3.66</w:t>
            </w:r>
          </w:p>
        </w:tc>
        <w:tc>
          <w:tcPr>
            <w:tcW w:type="dxa" w:w="2160"/>
          </w:tcPr>
          <w:p>
            <w:r>
              <w:t>3.01</w:t>
            </w:r>
          </w:p>
        </w:tc>
        <w:tc>
          <w:tcPr>
            <w:tcW w:type="dxa" w:w="2160"/>
          </w:tcPr>
          <w:p>
            <w:r>
              <w:t>4.45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Low muscle mass (low ASMI, AWGS cut) showed an annual percent change of 1.05% (95% CI -11.42 to 15.39)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